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7b77d55" w14:textId="7b77d55">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6A2C27" w:rsidP="00987B7C" w:rsidRDefault="00A82499">
      <w:pPr>
        <w:jc w:val="right"/>
      </w:pPr>
      <w:r w:rsidRPr="00540834">
        <w:tab/>
      </w:r>
      <w:r w:rsidRPr="00540834">
        <w:tab/>
        <w:t xml:space="preserve">                                   4 St-</w:t>
      </w:r>
      <w:r w:rsidR="00ED5584">
        <w:t>433/2018-52</w:t>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ED5584">
        <w:t>20</w:t>
      </w:r>
      <w:r w:rsidRPr="00540834">
        <w:t xml:space="preserve">. </w:t>
      </w:r>
      <w:r w:rsidR="00C5070F">
        <w:t>siječnja</w:t>
      </w:r>
      <w:r w:rsidR="000F3B85">
        <w:t xml:space="preserve"> </w:t>
      </w:r>
      <w:r w:rsidR="00C5070F">
        <w:t>2020</w:t>
      </w:r>
      <w:r w:rsidRPr="00540834">
        <w:t xml:space="preserve">. godine u </w:t>
      </w:r>
      <w:r w:rsidR="00ED5584">
        <w:t>13:00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00394E0B" w:rsidP="00ED5584" w:rsidRDefault="00ED5584">
      <w:pPr>
        <w:jc w:val="center"/>
      </w:pPr>
      <w:r w:rsidRPr="00ED5584">
        <w:t>PULJANKA – BRIONKA d.o.o. "u stečaju", Pula, Lošinjska 2, OIB: 54957281859</w:t>
      </w:r>
    </w:p>
    <w:p w:rsidR="00ED5584" w:rsidP="00987B7C" w:rsidRDefault="00ED5584"/>
    <w:p w:rsidRPr="00540834" w:rsidR="00394E0B" w:rsidP="00987B7C" w:rsidRDefault="00394E0B"/>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ED5584">
        <w:t>Sanjin Dinko Dorčić</w:t>
      </w:r>
    </w:p>
    <w:p w:rsidRPr="00540834" w:rsidR="006A2C27" w:rsidP="00A82499" w:rsidRDefault="006A2C27">
      <w:pPr>
        <w:jc w:val="both"/>
      </w:pPr>
    </w:p>
    <w:p w:rsidRPr="00540834" w:rsidR="00A82499" w:rsidP="00A82499" w:rsidRDefault="00A82499">
      <w:pPr>
        <w:jc w:val="center"/>
      </w:pPr>
      <w:r w:rsidRPr="00540834">
        <w:t xml:space="preserve">Početak u </w:t>
      </w:r>
      <w:r w:rsidR="00F22A95">
        <w:t>13</w:t>
      </w:r>
      <w:r w:rsidR="00C5070F">
        <w:t>,00</w:t>
      </w:r>
      <w:r w:rsidRPr="00540834">
        <w:t xml:space="preserve"> sati</w:t>
      </w:r>
    </w:p>
    <w:p w:rsidRPr="00540834" w:rsidR="00A82499" w:rsidP="00A82499" w:rsidRDefault="00A82499">
      <w:pPr>
        <w:jc w:val="center"/>
      </w:pPr>
    </w:p>
    <w:p w:rsidR="00A82499" w:rsidP="00A82499" w:rsidRDefault="00A82499">
      <w:pPr>
        <w:jc w:val="both"/>
      </w:pPr>
      <w:r w:rsidRPr="00540834">
        <w:tab/>
        <w:t>Utvrđuje se da su na današnju skupštinu vjerovnika pristupili:</w:t>
      </w:r>
    </w:p>
    <w:p w:rsidR="000F2970" w:rsidP="000F2970" w:rsidRDefault="000F2970">
      <w:pPr>
        <w:jc w:val="both"/>
      </w:pPr>
      <w:r>
        <w:tab/>
        <w:t xml:space="preserve">1/ za vjerovnika RH- Nevenka Kovčalija, </w:t>
      </w:r>
      <w:r w:rsidR="00F22A95">
        <w:t xml:space="preserve">sa pravom glasa – utvrđenom tražbinom u iznosu od 9.128.832,17 kn, </w:t>
      </w:r>
    </w:p>
    <w:p w:rsidR="000F2970" w:rsidP="000F2970" w:rsidRDefault="000F2970">
      <w:pPr>
        <w:jc w:val="both"/>
      </w:pPr>
      <w:r>
        <w:tab/>
        <w:t xml:space="preserve">2/ za vjerovnika Đorđe Perković-Đorđe Perković, </w:t>
      </w:r>
      <w:r w:rsidR="00F22A95">
        <w:t xml:space="preserve">sa pravom glasa – utvrđenom tražbinom u iznosu od  2.500,00 kn, </w:t>
      </w:r>
    </w:p>
    <w:p w:rsidR="000F2970" w:rsidP="00F22A95" w:rsidRDefault="000F2970">
      <w:pPr>
        <w:jc w:val="both"/>
      </w:pPr>
      <w:r>
        <w:tab/>
        <w:t xml:space="preserve">3/ za vjerovnika BRIONKA d.d., Dalibor Brnos, prokurist </w:t>
      </w:r>
      <w:r w:rsidR="00F22A95">
        <w:t xml:space="preserve"> sa pravom glasa – utvrđenom tražbinom u iznosu od 17.764.685,10 kn,</w:t>
      </w:r>
    </w:p>
    <w:p w:rsidR="000F2970" w:rsidP="000F2970" w:rsidRDefault="000F2970">
      <w:pPr>
        <w:jc w:val="both"/>
      </w:pPr>
      <w:r>
        <w:tab/>
      </w:r>
      <w:r w:rsidR="00F22A95">
        <w:t>4</w:t>
      </w:r>
      <w:r>
        <w:t>/ za vjerovnik</w:t>
      </w:r>
      <w:r w:rsidR="00F22A95">
        <w:t>a HRVATSKE ŠUME – Katja Pernić, sa pravom glasa – utvrđenom tražbinom u iznosu od 251.369,66 kn.</w:t>
      </w:r>
    </w:p>
    <w:p w:rsidR="001F6ACF" w:rsidP="00540834" w:rsidRDefault="001F6ACF">
      <w:pPr>
        <w:jc w:val="both"/>
      </w:pPr>
    </w:p>
    <w:p w:rsidR="00F22A95" w:rsidP="00540834" w:rsidRDefault="00F22A95">
      <w:pPr>
        <w:jc w:val="both"/>
      </w:pPr>
    </w:p>
    <w:p w:rsidR="00ED5584" w:rsidP="00ED5584" w:rsidRDefault="00ED5584">
      <w:pPr>
        <w:ind w:firstLine="708"/>
        <w:jc w:val="both"/>
      </w:pPr>
      <w:r>
        <w:t xml:space="preserve">Stečajna sutkinja izlaže dnevni red današnje skupštine vjerovnika: </w:t>
      </w:r>
    </w:p>
    <w:p w:rsidR="00ED5584" w:rsidP="00F22A95" w:rsidRDefault="00ED5584">
      <w:pPr>
        <w:pStyle w:val="Default"/>
        <w:jc w:val="both"/>
        <w:rPr>
          <w:sz w:val="23"/>
          <w:szCs w:val="23"/>
        </w:rPr>
      </w:pPr>
      <w:r>
        <w:tab/>
      </w:r>
      <w:r>
        <w:rPr>
          <w:sz w:val="23"/>
          <w:szCs w:val="23"/>
        </w:rPr>
        <w:t xml:space="preserve">1. donošenje odluke o prodaji dionica ISTRA d.d. u vlasništvu dužnika, </w:t>
      </w:r>
    </w:p>
    <w:p w:rsidR="00ED5584" w:rsidP="00F22A95" w:rsidRDefault="00ED5584">
      <w:pPr>
        <w:pStyle w:val="Default"/>
        <w:ind w:firstLine="708"/>
        <w:jc w:val="both"/>
        <w:rPr>
          <w:sz w:val="23"/>
          <w:szCs w:val="23"/>
        </w:rPr>
      </w:pPr>
      <w:r>
        <w:rPr>
          <w:sz w:val="23"/>
          <w:szCs w:val="23"/>
        </w:rPr>
        <w:t xml:space="preserve">2. donošenje odluke o poduzimanju daljnjih pravnih radnji prema dužnikovom dužniku MEINE d.o.o. </w:t>
      </w:r>
    </w:p>
    <w:p w:rsidRPr="00540834" w:rsidR="00ED5584" w:rsidP="00ED5584" w:rsidRDefault="00ED5584">
      <w:pPr>
        <w:ind w:firstLine="708"/>
        <w:jc w:val="both"/>
      </w:pPr>
      <w:r>
        <w:rPr>
          <w:sz w:val="23"/>
          <w:szCs w:val="23"/>
        </w:rPr>
        <w:t>3. razno.</w:t>
      </w:r>
    </w:p>
    <w:p w:rsidR="00ED5584" w:rsidP="00ED5584" w:rsidRDefault="00ED5584"/>
    <w:p w:rsidR="00ED5584" w:rsidP="00ED5584" w:rsidRDefault="00ED5584">
      <w:pPr>
        <w:ind w:firstLine="708"/>
        <w:jc w:val="both"/>
        <w:rPr>
          <w:sz w:val="23"/>
          <w:szCs w:val="23"/>
        </w:rPr>
      </w:pPr>
      <w:r>
        <w:t xml:space="preserve">Prelazi se na raspravu po t. 1.: </w:t>
      </w:r>
      <w:r>
        <w:rPr>
          <w:sz w:val="23"/>
          <w:szCs w:val="23"/>
        </w:rPr>
        <w:t>donošenje odluke o prodaji dionica ISTRA d.d. u vlasništvu dužnika,</w:t>
      </w:r>
    </w:p>
    <w:p w:rsidR="00F22A95" w:rsidP="00ED5584" w:rsidRDefault="00F22A95">
      <w:pPr>
        <w:ind w:firstLine="708"/>
        <w:jc w:val="both"/>
      </w:pPr>
    </w:p>
    <w:p w:rsidR="00ED5584" w:rsidP="00ED5584" w:rsidRDefault="00ED5584">
      <w:pPr>
        <w:ind w:firstLine="708"/>
        <w:jc w:val="both"/>
      </w:pPr>
      <w:r>
        <w:t xml:space="preserve">Stečajni upravitelj </w:t>
      </w:r>
      <w:r w:rsidR="009F709F">
        <w:t xml:space="preserve">u pogledu donošena odluke o prodaji dionica </w:t>
      </w:r>
      <w:r w:rsidR="002D32C2">
        <w:t xml:space="preserve">ISTRA </w:t>
      </w:r>
      <w:r w:rsidR="009F709F">
        <w:t xml:space="preserve">d.d. ostaje kod svega </w:t>
      </w:r>
      <w:r w:rsidR="002D32C2">
        <w:t>iznesenom</w:t>
      </w:r>
      <w:r w:rsidR="009F709F">
        <w:t xml:space="preserve"> u izvješću dostavljenom sudu. U bitnome navodi da se radi o slobodnoj imovini dužnika te se radi o ukupno 2039 dionica vrijednosti 1700,00 kn po dionici</w:t>
      </w:r>
      <w:r w:rsidR="002D32C2">
        <w:t xml:space="preserve">, </w:t>
      </w:r>
      <w:r w:rsidR="009F709F">
        <w:t xml:space="preserve">odnosno ukupno 3.466.300,00 kn. Po mišljenju stečajnog upravitelja problem koji se ovdje pojavio jest taj što je nad društvom ISTRA d.d. u </w:t>
      </w:r>
      <w:r w:rsidR="002D32C2">
        <w:t>tijeku</w:t>
      </w:r>
      <w:r w:rsidR="009F709F">
        <w:t xml:space="preserve"> predstečajni postupak a sukladno pravilima </w:t>
      </w:r>
      <w:r w:rsidR="002D32C2">
        <w:t>Zagrebačke</w:t>
      </w:r>
      <w:r w:rsidR="009F709F">
        <w:t xml:space="preserve"> burze na kojoj dionice ISTRE d.d. kotiraju, ne trguje se dionicama </w:t>
      </w:r>
      <w:r w:rsidR="002D32C2">
        <w:t>društava</w:t>
      </w:r>
      <w:r w:rsidR="009F709F">
        <w:t xml:space="preserve"> koja su u stečajnom ili predstečajnom postupku. Unatoč tome, st. uprav. ima saznanja da je kratko vrijeme unazad CERP prodao svoje dionice i to 1129 dionica, pa smatra kako bi bilo oportuno </w:t>
      </w:r>
      <w:r w:rsidR="009F709F">
        <w:lastRenderedPageBreak/>
        <w:t xml:space="preserve">zatražiti od tog SKDD i od Zagrebačke burze očitovanje dali je u konkretnom slučaju moguće prodati dionice ISTRE d.d. mimo Zagrebačke burze. </w:t>
      </w:r>
    </w:p>
    <w:p w:rsidR="002D32C2" w:rsidP="00ED5584" w:rsidRDefault="002D32C2">
      <w:pPr>
        <w:ind w:firstLine="708"/>
        <w:jc w:val="both"/>
      </w:pPr>
    </w:p>
    <w:p w:rsidR="00ED5584" w:rsidP="00ED5584" w:rsidRDefault="009F709F">
      <w:pPr>
        <w:ind w:firstLine="708"/>
        <w:jc w:val="both"/>
      </w:pPr>
      <w:r>
        <w:t xml:space="preserve">Vjerovnik Đorđe Perković također predlaže da se zatraži podatak koja prodajna cijena je postignuta u tom slučaju, jer se radi o javnom podatku, a isto tako predlaže da stečajni upravitelj ispita što se </w:t>
      </w:r>
      <w:r w:rsidR="002D32C2">
        <w:t xml:space="preserve">namjerava sa dionicama ISTRA d.d. </w:t>
      </w:r>
      <w:r>
        <w:t xml:space="preserve">čiji je vlasnik </w:t>
      </w:r>
      <w:r w:rsidR="002D32C2">
        <w:t xml:space="preserve">PULJANKA </w:t>
      </w:r>
      <w:r>
        <w:t>d.d., koja je vlasnica ukupno 70% dionica ISTRA d.d., a nad kojom je u</w:t>
      </w:r>
      <w:r w:rsidR="002D32C2">
        <w:t xml:space="preserve"> t</w:t>
      </w:r>
      <w:r>
        <w:t>ijeku stečajni postupak, jer smatra kako bi se u slučaju da se najprije prodaju dionice ISTRA d.d. čiji je vlasnik PULJANKA d.d. u stečaju mogla postići veća cijena dionica ISTRA d.d. u vlasništvu dužnika, a obzirom na neznatan udio dužnika u vlasništvu nad dionicama ISTRA d.d.</w:t>
      </w:r>
    </w:p>
    <w:p w:rsidR="00ED5584" w:rsidP="00ED5584" w:rsidRDefault="00ED5584">
      <w:pPr>
        <w:ind w:firstLine="708"/>
        <w:jc w:val="both"/>
      </w:pPr>
    </w:p>
    <w:p w:rsidR="00ED5584" w:rsidP="00ED5584" w:rsidRDefault="00ED5584">
      <w:pPr>
        <w:jc w:val="both"/>
      </w:pPr>
      <w:r>
        <w:tab/>
      </w:r>
    </w:p>
    <w:p w:rsidR="00ED5584" w:rsidP="00ED5584" w:rsidRDefault="00ED5584">
      <w:pPr>
        <w:ind w:firstLine="708"/>
        <w:jc w:val="both"/>
      </w:pPr>
      <w:r>
        <w:t xml:space="preserve">Skupština vjerovnika </w:t>
      </w:r>
      <w:r w:rsidR="002D32C2">
        <w:t>suglasno</w:t>
      </w:r>
    </w:p>
    <w:p w:rsidR="00ED5584" w:rsidP="00ED5584" w:rsidRDefault="00ED5584">
      <w:pPr>
        <w:jc w:val="both"/>
      </w:pPr>
    </w:p>
    <w:p w:rsidR="00ED5584" w:rsidP="00ED5584" w:rsidRDefault="00ED5584">
      <w:pPr>
        <w:jc w:val="center"/>
      </w:pPr>
      <w:r>
        <w:t>donosi odluku</w:t>
      </w:r>
    </w:p>
    <w:p w:rsidR="00ED5584" w:rsidP="00ED5584" w:rsidRDefault="00ED5584">
      <w:pPr>
        <w:jc w:val="both"/>
      </w:pPr>
    </w:p>
    <w:p w:rsidR="002D32C2" w:rsidP="00ED5584" w:rsidRDefault="002D32C2">
      <w:pPr>
        <w:jc w:val="both"/>
      </w:pPr>
      <w:r>
        <w:tab/>
        <w:t>Ovlašćuje se stečajnog upravitelja da od SKDD i Zagrebačke burze zatraži očitovanje dali je u konkretnom slučaju moguće prodati dionice ISTRE d.d. mimo Zagrebačke burze, kao i podatak o cijeni koja je ostvarena prilikom prodaje dionica ISTRA d.d. od strane CERP-a kao prodavatelja, te da ispita što je i kakva je namjera sa dionicama ISTRA d.d. u stečajnom postupku koji se vodi kad društvom PULJANKA d.d. u stečaju</w:t>
      </w:r>
    </w:p>
    <w:p w:rsidR="002D32C2" w:rsidP="00ED5584" w:rsidRDefault="002D32C2">
      <w:pPr>
        <w:jc w:val="both"/>
      </w:pPr>
    </w:p>
    <w:p w:rsidR="002D32C2" w:rsidP="00ED5584" w:rsidRDefault="002D32C2">
      <w:pPr>
        <w:jc w:val="both"/>
      </w:pPr>
    </w:p>
    <w:p w:rsidR="00ED5584" w:rsidP="00ED5584" w:rsidRDefault="00ED5584">
      <w:pPr>
        <w:jc w:val="both"/>
      </w:pPr>
    </w:p>
    <w:p w:rsidR="00ED5584" w:rsidP="00ED5584" w:rsidRDefault="00ED5584">
      <w:pPr>
        <w:pStyle w:val="Default"/>
        <w:ind w:firstLine="708"/>
        <w:rPr>
          <w:sz w:val="23"/>
          <w:szCs w:val="23"/>
        </w:rPr>
      </w:pPr>
      <w:r>
        <w:t>Prelazi se na raspravu po t. 2.:</w:t>
      </w:r>
      <w:r w:rsidRPr="008425FE">
        <w:t xml:space="preserve"> </w:t>
      </w:r>
      <w:r>
        <w:rPr>
          <w:sz w:val="23"/>
          <w:szCs w:val="23"/>
        </w:rPr>
        <w:t xml:space="preserve">donošenje odluke o poduzimanju daljnjih pravnih radnji prema dužnikovom dužniku MEINE d.o.o. </w:t>
      </w:r>
    </w:p>
    <w:p w:rsidR="002D32C2" w:rsidP="00ED5584" w:rsidRDefault="002D32C2">
      <w:pPr>
        <w:pStyle w:val="Default"/>
        <w:ind w:firstLine="708"/>
        <w:rPr>
          <w:sz w:val="23"/>
          <w:szCs w:val="23"/>
        </w:rPr>
      </w:pPr>
    </w:p>
    <w:p w:rsidR="002D32C2" w:rsidP="00E604CA" w:rsidRDefault="002D32C2">
      <w:pPr>
        <w:pStyle w:val="Default"/>
        <w:ind w:firstLine="708"/>
        <w:jc w:val="both"/>
      </w:pPr>
      <w:r>
        <w:t>Stečajni upravitelj</w:t>
      </w:r>
      <w:r w:rsidR="00E604CA">
        <w:t xml:space="preserve"> iznosi istovjetno kao u izvješću dostavljenom sudu. Navodi da nije došao do saznanja da bi društvo MEINE d.o.o. imalo kakve imovine, radi čega je predložio da ga se oslobodi od poduzimanja daljnjih radnji u pogledu naplate tog potraživanja dužnika. </w:t>
      </w:r>
    </w:p>
    <w:p w:rsidR="00E604CA" w:rsidP="00E604CA" w:rsidRDefault="00E604CA">
      <w:pPr>
        <w:pStyle w:val="Default"/>
        <w:ind w:firstLine="708"/>
        <w:jc w:val="both"/>
      </w:pPr>
    </w:p>
    <w:p w:rsidR="00E604CA" w:rsidP="00E604CA" w:rsidRDefault="00E604CA">
      <w:pPr>
        <w:pStyle w:val="Default"/>
        <w:ind w:firstLine="708"/>
        <w:jc w:val="both"/>
      </w:pPr>
      <w:r>
        <w:t xml:space="preserve">Nazočni vjerovnici predlažu, a obzirom na visinu potraživanja i činjenicu da je isto utvrđeno pravomoćnom sudskom odlukom da pokrene postupak izravne naplate kod FINA-e kao i ovršni postupak pred sudom, obzirom iz dostupnih fin. izvješća za društvo MEINE d.o.o. proizlazi da isto raspolaže značajnijom imovinom. </w:t>
      </w:r>
    </w:p>
    <w:p w:rsidR="00E604CA" w:rsidP="00E604CA" w:rsidRDefault="00E604CA">
      <w:pPr>
        <w:pStyle w:val="Default"/>
        <w:ind w:firstLine="708"/>
        <w:jc w:val="both"/>
      </w:pPr>
    </w:p>
    <w:p w:rsidR="00E604CA" w:rsidP="00E604CA" w:rsidRDefault="00E604CA">
      <w:pPr>
        <w:pStyle w:val="Default"/>
        <w:ind w:firstLine="708"/>
        <w:jc w:val="both"/>
      </w:pPr>
      <w:r>
        <w:t xml:space="preserve">Obzirom na navedeno, stečajni upravitelj predlaže da ga se u tom slučaju ako skupština donese odluku da stečajni upravitelj započne postupak prisilne naplate, da se istoga ovlasti da u tom postupku angažira odvjetnika. </w:t>
      </w:r>
    </w:p>
    <w:p w:rsidR="002D32C2" w:rsidP="00ED5584" w:rsidRDefault="002D32C2">
      <w:pPr>
        <w:pStyle w:val="Default"/>
        <w:ind w:firstLine="708"/>
      </w:pPr>
    </w:p>
    <w:p w:rsidR="002D32C2" w:rsidP="00E604CA" w:rsidRDefault="002D32C2">
      <w:pPr>
        <w:pStyle w:val="Default"/>
      </w:pPr>
    </w:p>
    <w:p w:rsidR="002D32C2" w:rsidP="002D32C2" w:rsidRDefault="002D32C2">
      <w:pPr>
        <w:ind w:firstLine="708"/>
        <w:jc w:val="both"/>
      </w:pPr>
      <w:r>
        <w:t>Skupština vjerovnika suglasno</w:t>
      </w:r>
    </w:p>
    <w:p w:rsidR="002D32C2" w:rsidP="002D32C2" w:rsidRDefault="002D32C2">
      <w:pPr>
        <w:jc w:val="both"/>
      </w:pPr>
    </w:p>
    <w:p w:rsidR="002D32C2" w:rsidP="002D32C2" w:rsidRDefault="002D32C2">
      <w:pPr>
        <w:jc w:val="center"/>
      </w:pPr>
      <w:r>
        <w:t>donosi odluku</w:t>
      </w:r>
    </w:p>
    <w:p w:rsidR="002D32C2" w:rsidP="00ED5584" w:rsidRDefault="002D32C2">
      <w:pPr>
        <w:pStyle w:val="Default"/>
        <w:ind w:firstLine="708"/>
        <w:rPr>
          <w:sz w:val="23"/>
          <w:szCs w:val="23"/>
        </w:rPr>
      </w:pPr>
    </w:p>
    <w:p w:rsidR="00ED5584" w:rsidP="00ED5584" w:rsidRDefault="00E604CA">
      <w:pPr>
        <w:jc w:val="both"/>
      </w:pPr>
      <w:r>
        <w:tab/>
        <w:t xml:space="preserve">Ovlašćuje se st. upravitelja da pokrene postupke prisilne naplate tražbine dužnika prema društvu MEINE d.o.o. i to kako postupak izravne naplate kod FINE tako i ovršni postupak pred sudom. </w:t>
      </w:r>
    </w:p>
    <w:p w:rsidR="00E604CA" w:rsidP="00ED5584" w:rsidRDefault="00E604CA">
      <w:pPr>
        <w:jc w:val="both"/>
      </w:pPr>
    </w:p>
    <w:p w:rsidR="00E604CA" w:rsidP="00ED5584" w:rsidRDefault="00E604CA">
      <w:pPr>
        <w:jc w:val="both"/>
      </w:pPr>
      <w:r>
        <w:tab/>
        <w:t xml:space="preserve">Ovlašćuje se stečajnog upravitelja da u ovršnom postupku kojeg će pokrenuti pred sudom (ne i postupku izravne naplate pred </w:t>
      </w:r>
      <w:r w:rsidR="001C2838">
        <w:t>FINOM</w:t>
      </w:r>
      <w:r>
        <w:t>) angažira odvjetnika vodeći računa o najboljem interesu dužnika, kako po pitanju stručnosti, tako i po pitanju ekonomičnosti.</w:t>
      </w:r>
    </w:p>
    <w:p w:rsidR="00E604CA" w:rsidP="00ED5584" w:rsidRDefault="00E604CA">
      <w:pPr>
        <w:jc w:val="both"/>
      </w:pPr>
    </w:p>
    <w:p w:rsidR="00E604CA" w:rsidP="00ED5584" w:rsidRDefault="001C2838">
      <w:pPr>
        <w:jc w:val="both"/>
      </w:pPr>
      <w:r>
        <w:t xml:space="preserve">Prelazi se na raspravu po t. 3.: razno </w:t>
      </w:r>
    </w:p>
    <w:p w:rsidR="001C2838" w:rsidP="00ED5584" w:rsidRDefault="001C2838">
      <w:pPr>
        <w:jc w:val="both"/>
      </w:pPr>
    </w:p>
    <w:p w:rsidR="001C2838" w:rsidP="001C2838" w:rsidRDefault="001C2838">
      <w:pPr>
        <w:ind w:firstLine="708"/>
        <w:jc w:val="both"/>
      </w:pPr>
      <w:r>
        <w:t xml:space="preserve">Stečajni upravitelj predlaže da ga se ovlasti da u ovršnom postupku koji se vodi kod OS Pula, SS Rovinj posl. broj Ovr-210/19 ovlasti da angažira odvjetnika. Naime, u tom ovršnom postupku prodaje se nekretnina dužnika, jedina, a radi naplate obveze treće osobe PULJANKE d.d. u stečaju za čiju obvezu je dužnik jamčio tom nekretninom. U tom postupku je dužnik prije otvaranja stečajnog postupka izjavio žalbu van proteka roka, o kojoj sud još nije odlučio nikakvom odlukom. Žalba je uložena iz razloga što je obveza glavnog dužnika prestala pa je time otpalo pravo naplate te obveze iz vrijednosti nekretnine dužnika. Obzirom na složenost predmeta kao i vrijednost nekretnine, stečajni upravitelj smatra da i u tom postupku bilo oportuno angažirati stručnu pomoć odvjetnika (stečajni upravitelj je po struci ekonomist) iz razloga što stečajni upravitelj ne želi u tom postupku iz neznanja učiniti neku procesnu pogrešku. </w:t>
      </w:r>
    </w:p>
    <w:p w:rsidR="001C2838" w:rsidP="001C2838" w:rsidRDefault="001C2838">
      <w:pPr>
        <w:pStyle w:val="Default"/>
        <w:ind w:firstLine="708"/>
      </w:pPr>
    </w:p>
    <w:p w:rsidR="001C2838" w:rsidP="001C2838" w:rsidRDefault="001C2838">
      <w:pPr>
        <w:pStyle w:val="Default"/>
      </w:pPr>
    </w:p>
    <w:p w:rsidR="001C2838" w:rsidP="00A37C47" w:rsidRDefault="001C2838">
      <w:pPr>
        <w:ind w:firstLine="708"/>
        <w:jc w:val="both"/>
      </w:pPr>
      <w:r>
        <w:t>Skupština vjerovnika suglasno</w:t>
      </w:r>
    </w:p>
    <w:p w:rsidR="001C2838" w:rsidP="001C2838" w:rsidRDefault="001C2838">
      <w:pPr>
        <w:jc w:val="center"/>
      </w:pPr>
      <w:r>
        <w:t>donosi odluku</w:t>
      </w:r>
    </w:p>
    <w:p w:rsidR="001C2838" w:rsidP="00A37C47" w:rsidRDefault="001C2838">
      <w:pPr>
        <w:jc w:val="both"/>
      </w:pPr>
    </w:p>
    <w:p w:rsidR="00A37C47" w:rsidP="001C2838" w:rsidRDefault="001C2838">
      <w:pPr>
        <w:ind w:firstLine="708"/>
        <w:jc w:val="both"/>
      </w:pPr>
      <w:r>
        <w:t>Ovlašćuje se stečajnog upravitelja da</w:t>
      </w:r>
      <w:r w:rsidR="00A37C47">
        <w:t xml:space="preserve"> angažira stručnu pomoć odvjetnika u slijedećim slučajevima: </w:t>
      </w:r>
    </w:p>
    <w:p w:rsidR="00A37C47" w:rsidP="001C2838" w:rsidRDefault="00A37C47">
      <w:pPr>
        <w:ind w:firstLine="708"/>
        <w:jc w:val="both"/>
      </w:pPr>
      <w:r>
        <w:t>1/ radi izjavljivanja žalbe protiv odluke prvostupanjskog suda donesene u povodu izjavljene žalbe nakon proteka roka ili</w:t>
      </w:r>
    </w:p>
    <w:p w:rsidR="00A37C47" w:rsidP="001C2838" w:rsidRDefault="00A37C47">
      <w:pPr>
        <w:ind w:firstLine="708"/>
        <w:jc w:val="both"/>
      </w:pPr>
      <w:r>
        <w:t xml:space="preserve">2/ radi pokretanja parničnog postupka na koje bi bio upućen odlukom prvostupanjskog suda donesene u povodu izjavljene žalbe nakon proteka roka </w:t>
      </w:r>
    </w:p>
    <w:p w:rsidR="00A37C47" w:rsidP="001C2838" w:rsidRDefault="00A37C47">
      <w:pPr>
        <w:ind w:firstLine="708"/>
        <w:jc w:val="both"/>
      </w:pPr>
    </w:p>
    <w:p w:rsidR="00A37C47" w:rsidP="001C2838" w:rsidRDefault="00A37C47">
      <w:pPr>
        <w:ind w:firstLine="708"/>
        <w:jc w:val="both"/>
      </w:pPr>
      <w:r>
        <w:t xml:space="preserve">a sve obzirom da prvostupanjski sud još nije donio odluku na izjavljenu žalbu nakon proteka roka pa u ovom trenutku nije sigurno dali će odlučiti kao u 1/ ili 2/. </w:t>
      </w:r>
    </w:p>
    <w:p w:rsidR="00A37C47" w:rsidP="001C2838" w:rsidRDefault="00A37C47">
      <w:pPr>
        <w:ind w:firstLine="708"/>
        <w:jc w:val="both"/>
      </w:pPr>
    </w:p>
    <w:p w:rsidR="00A37C47" w:rsidP="001C2838" w:rsidRDefault="00A37C47">
      <w:pPr>
        <w:ind w:firstLine="708"/>
        <w:jc w:val="both"/>
      </w:pPr>
      <w:r>
        <w:t xml:space="preserve">Stečajni upravitelj dužan je angažirati odvjetnika na način da će sa istim sklopiti sporazum o zastupanju vodeći računa da to bude najekonomičnije za dužnika. </w:t>
      </w:r>
    </w:p>
    <w:p w:rsidR="001C2838" w:rsidP="001C2838" w:rsidRDefault="001C2838">
      <w:pPr>
        <w:ind w:firstLine="708"/>
        <w:jc w:val="both"/>
      </w:pPr>
    </w:p>
    <w:p w:rsidRPr="00540834" w:rsidR="001C2838" w:rsidP="00A37C47" w:rsidRDefault="001C2838">
      <w:pPr>
        <w:jc w:val="both"/>
      </w:pPr>
    </w:p>
    <w:p w:rsidR="00ED5584" w:rsidP="00ED5584" w:rsidRDefault="00ED5584">
      <w:pPr>
        <w:jc w:val="center"/>
      </w:pPr>
      <w:r w:rsidRPr="00540834">
        <w:t xml:space="preserve">Dovršeno u </w:t>
      </w:r>
      <w:r w:rsidR="00A37C47">
        <w:t>14:01</w:t>
      </w:r>
      <w:r w:rsidRPr="00540834">
        <w:t xml:space="preserve"> sati.</w:t>
      </w:r>
    </w:p>
    <w:p w:rsidRPr="00540834" w:rsidR="00ED5584" w:rsidP="00ED5584" w:rsidRDefault="00ED5584">
      <w:pPr>
        <w:jc w:val="center"/>
      </w:pPr>
    </w:p>
    <w:p w:rsidRPr="00540834" w:rsidR="00ED5584" w:rsidP="00ED5584" w:rsidRDefault="00ED5584">
      <w:pPr>
        <w:jc w:val="both"/>
      </w:pPr>
    </w:p>
    <w:p w:rsidRPr="00540834" w:rsidR="00ED5584" w:rsidP="00ED5584" w:rsidRDefault="00ED5584">
      <w:pPr>
        <w:jc w:val="both"/>
      </w:pPr>
      <w:r w:rsidRPr="00540834">
        <w:t>Stečajni upravitelj</w:t>
      </w:r>
      <w:r w:rsidRPr="00540834">
        <w:tab/>
      </w:r>
      <w:r w:rsidRPr="00540834">
        <w:tab/>
        <w:t xml:space="preserve">                   Stečajni sudac</w:t>
      </w:r>
      <w:r w:rsidRPr="00540834">
        <w:tab/>
        <w:t xml:space="preserve">                                       </w:t>
      </w:r>
      <w:r w:rsidRPr="00540834">
        <w:tab/>
      </w:r>
    </w:p>
    <w:p w:rsidRPr="00540834" w:rsidR="00ED5584" w:rsidP="00ED5584" w:rsidRDefault="00ED5584">
      <w:pPr>
        <w:tabs>
          <w:tab w:val="left" w:pos="7200"/>
        </w:tabs>
        <w:jc w:val="both"/>
      </w:pPr>
      <w:r w:rsidRPr="00540834">
        <w:tab/>
        <w:t>VJEROVNICI</w:t>
      </w:r>
    </w:p>
    <w:p w:rsidRPr="00540834" w:rsidR="00ED5584" w:rsidP="00ED5584" w:rsidRDefault="00ED5584">
      <w:pPr>
        <w:tabs>
          <w:tab w:val="left" w:pos="6873"/>
        </w:tabs>
        <w:jc w:val="both"/>
      </w:pPr>
      <w:r w:rsidRPr="00540834">
        <w:t xml:space="preserve">  </w:t>
      </w:r>
      <w:r w:rsidRPr="00540834">
        <w:tab/>
      </w:r>
    </w:p>
    <w:p w:rsidRPr="00540834" w:rsidR="00ED5584" w:rsidP="00ED5584" w:rsidRDefault="00ED5584">
      <w:pPr>
        <w:jc w:val="both"/>
      </w:pPr>
      <w:r w:rsidRPr="00540834">
        <w:t xml:space="preserve">  </w:t>
      </w:r>
      <w:r w:rsidRPr="00540834">
        <w:tab/>
      </w:r>
      <w:r w:rsidRPr="00540834">
        <w:tab/>
      </w:r>
      <w:r w:rsidRPr="00540834">
        <w:tab/>
      </w:r>
      <w:r w:rsidRPr="00540834">
        <w:tab/>
      </w:r>
      <w:r w:rsidRPr="00540834">
        <w:tab/>
      </w:r>
      <w:r w:rsidRPr="00540834">
        <w:tab/>
        <w:t>Zapisničar</w:t>
      </w:r>
    </w:p>
    <w:p w:rsidRPr="00540834" w:rsidR="00ED5584" w:rsidP="00ED5584" w:rsidRDefault="00ED5584">
      <w:pPr>
        <w:jc w:val="both"/>
      </w:pPr>
    </w:p>
    <w:sectPr w:rsidRPr="00540834" w:rsidR="00ED5584"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540834" w:rsidR="00EF6BEC" w:rsidP="00EF6BEC" w:rsidRDefault="00634E44">
        <w:pPr>
          <w:jc w:val="right"/>
        </w:pPr>
        <w:r>
          <w:fldChar w:fldCharType="begin"/>
        </w:r>
        <w:r>
          <w:instrText>PAGE   \* MERGEFORMAT</w:instrText>
        </w:r>
        <w:r>
          <w:fldChar w:fldCharType="separate"/>
        </w:r>
        <w:r w:rsidR="004C7876">
          <w:rPr>
            <w:noProof/>
          </w:rPr>
          <w:t>3</w:t>
        </w:r>
        <w:r>
          <w:fldChar w:fldCharType="end"/>
        </w:r>
        <w:r>
          <w:t xml:space="preserve"> </w:t>
        </w:r>
        <w:r w:rsidR="00EF6BEC">
          <w:t xml:space="preserve">                                             </w:t>
        </w:r>
        <w:r>
          <w:tab/>
        </w:r>
        <w:r w:rsidRPr="00540834" w:rsidR="00ED5584">
          <w:t>4 St-</w:t>
        </w:r>
        <w:r w:rsidR="00ED5584">
          <w:t>433/2018-52</w:t>
        </w:r>
      </w:p>
      <w:p w:rsidR="00634E44" w:rsidP="00634E44" w:rsidRDefault="004C7876">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43E04"/>
    <w:rsid w:val="00054AAD"/>
    <w:rsid w:val="000663AF"/>
    <w:rsid w:val="0009726B"/>
    <w:rsid w:val="000B36AC"/>
    <w:rsid w:val="000C09C8"/>
    <w:rsid w:val="000F2970"/>
    <w:rsid w:val="000F3B85"/>
    <w:rsid w:val="00197DB1"/>
    <w:rsid w:val="001B1E9D"/>
    <w:rsid w:val="001C2838"/>
    <w:rsid w:val="001D05EC"/>
    <w:rsid w:val="001F48F5"/>
    <w:rsid w:val="001F6ACF"/>
    <w:rsid w:val="00247CEB"/>
    <w:rsid w:val="002652E2"/>
    <w:rsid w:val="0026752C"/>
    <w:rsid w:val="002840E1"/>
    <w:rsid w:val="002867C3"/>
    <w:rsid w:val="002A41E9"/>
    <w:rsid w:val="002D190B"/>
    <w:rsid w:val="002D32C2"/>
    <w:rsid w:val="0030418D"/>
    <w:rsid w:val="003046BF"/>
    <w:rsid w:val="00312B72"/>
    <w:rsid w:val="00320077"/>
    <w:rsid w:val="003301F1"/>
    <w:rsid w:val="0035064D"/>
    <w:rsid w:val="00355F72"/>
    <w:rsid w:val="00365D57"/>
    <w:rsid w:val="003826BD"/>
    <w:rsid w:val="00394E0B"/>
    <w:rsid w:val="003D6A5F"/>
    <w:rsid w:val="004245C0"/>
    <w:rsid w:val="00453DFE"/>
    <w:rsid w:val="004961F3"/>
    <w:rsid w:val="004C7876"/>
    <w:rsid w:val="004E14A1"/>
    <w:rsid w:val="00540834"/>
    <w:rsid w:val="00541DEB"/>
    <w:rsid w:val="005420E6"/>
    <w:rsid w:val="00545CF6"/>
    <w:rsid w:val="005C7D0A"/>
    <w:rsid w:val="005E03CD"/>
    <w:rsid w:val="00614E8B"/>
    <w:rsid w:val="00634E44"/>
    <w:rsid w:val="006662D5"/>
    <w:rsid w:val="006A11F0"/>
    <w:rsid w:val="006A2C27"/>
    <w:rsid w:val="006C304F"/>
    <w:rsid w:val="00715266"/>
    <w:rsid w:val="0071783F"/>
    <w:rsid w:val="00722E9D"/>
    <w:rsid w:val="00755151"/>
    <w:rsid w:val="0076081A"/>
    <w:rsid w:val="007948CB"/>
    <w:rsid w:val="00796B3A"/>
    <w:rsid w:val="007B61FC"/>
    <w:rsid w:val="008278FC"/>
    <w:rsid w:val="00835D86"/>
    <w:rsid w:val="0084131B"/>
    <w:rsid w:val="008425FE"/>
    <w:rsid w:val="00923CB0"/>
    <w:rsid w:val="00935329"/>
    <w:rsid w:val="0093661F"/>
    <w:rsid w:val="0095357F"/>
    <w:rsid w:val="00966697"/>
    <w:rsid w:val="009803F2"/>
    <w:rsid w:val="00987B7C"/>
    <w:rsid w:val="009F339A"/>
    <w:rsid w:val="009F709F"/>
    <w:rsid w:val="00A05AFD"/>
    <w:rsid w:val="00A24FBD"/>
    <w:rsid w:val="00A37C47"/>
    <w:rsid w:val="00A4179E"/>
    <w:rsid w:val="00A82499"/>
    <w:rsid w:val="00A93CA7"/>
    <w:rsid w:val="00A946E6"/>
    <w:rsid w:val="00AE665D"/>
    <w:rsid w:val="00B02645"/>
    <w:rsid w:val="00B65DD0"/>
    <w:rsid w:val="00B73B22"/>
    <w:rsid w:val="00B85369"/>
    <w:rsid w:val="00B97031"/>
    <w:rsid w:val="00BA1E35"/>
    <w:rsid w:val="00BC3B7F"/>
    <w:rsid w:val="00C5070F"/>
    <w:rsid w:val="00CA3ED7"/>
    <w:rsid w:val="00CB031A"/>
    <w:rsid w:val="00CE02F2"/>
    <w:rsid w:val="00D32709"/>
    <w:rsid w:val="00D67674"/>
    <w:rsid w:val="00DA18E4"/>
    <w:rsid w:val="00DB7896"/>
    <w:rsid w:val="00DE307B"/>
    <w:rsid w:val="00E12A50"/>
    <w:rsid w:val="00E203AC"/>
    <w:rsid w:val="00E604CA"/>
    <w:rsid w:val="00E66086"/>
    <w:rsid w:val="00E66582"/>
    <w:rsid w:val="00EA43B2"/>
    <w:rsid w:val="00EC2D4E"/>
    <w:rsid w:val="00ED13BA"/>
    <w:rsid w:val="00ED5584"/>
    <w:rsid w:val="00EF6BEC"/>
    <w:rsid w:val="00F12B45"/>
    <w:rsid w:val="00F22A95"/>
    <w:rsid w:val="00F262AD"/>
    <w:rsid w:val="00F70217"/>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Tekstbalonia">
    <w:name w:val="Balloon Text"/>
    <w:basedOn w:val="Normal"/>
    <w:link w:val="TekstbaloniaChar"/>
    <w:uiPriority w:val="99"/>
    <w:semiHidden/>
    <w:unhideWhenUsed/>
    <w:rsid w:val="00355F72"/>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355F72"/>
    <w:rPr>
      <w:rFonts w:ascii="Segoe UI" w:hAnsi="Segoe UI" w:eastAsia="Times New Roman" w:cs="Segoe UI"/>
      <w:sz w:val="18"/>
      <w:szCs w:val="18"/>
      <w:lang w:eastAsia="hr-HR"/>
    </w:rPr>
  </w:style>
  <w:style w:type="paragraph" w:styleId="Default" w:customStyle="true">
    <w:name w:val="Default"/>
    <w:rsid w:val="00ED5584"/>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4C7876"/>
    <w:rPr>
      <w:color w:val="808080"/>
      <w:bdr w:val="none" w:color="auto" w:sz="0" w:space="0"/>
      <w:shd w:val="clear" w:color="auto" w:fill="auto"/>
    </w:rPr>
  </w:style>
  <w:style w:type="character" w:styleId="eSPISCCParagraphDefaultFont" w:customStyle="true">
    <w:name w:val="eSPIS_CC_Paragraph Default Font"/>
    <w:basedOn w:val="Zadanifontodlomka"/>
    <w:rsid w:val="004C787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C7876"/>
    <w:rPr>
      <w:bdr w:val="none" w:color="auto" w:sz="0" w:space="0"/>
      <w:shd w:val="clear" w:color="auto" w:fill="FFFFCC"/>
      <w:lang w:val="hr-HR"/>
    </w:rPr>
  </w:style>
  <w:style w:type="character" w:styleId="PozadinaSvijetloCrvena" w:customStyle="true">
    <w:name w:val="Pozadina_SvijetloCrvena"/>
    <w:basedOn w:val="eSPISCCParagraphDefaultFont"/>
    <w:rsid w:val="004C787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C787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146434953">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37504083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20. siječnja 2020.</izvorni_sadrzaj>
    <derivirana_varijabla naziv="DomainObject.StvarniPocetakDatum_1">20. siječnja 2020.</derivirana_varijabla>
  </DomainObject.StvarniPocetakDatum>
  <DomainObject.StvarniZavrsetakDatum>
    <izvorni_sadrzaj>20. siječnja 2020.</izvorni_sadrzaj>
    <derivirana_varijabla naziv="DomainObject.StvarniZavrsetakDatum_1">20. siječnja 2020.</derivirana_varijabla>
  </DomainObject.StvarniZavrsetakDatum>
  <DomainObject.PlaniraniZavrsetakDatum>
    <izvorni_sadrzaj>20. siječnja 2020.</izvorni_sadrzaj>
    <derivirana_varijabla naziv="DomainObject.PlaniraniZavrsetakDatum_1">20. siječnja 2020.</derivirana_varijabla>
  </DomainObject.PlaniraniZavrsetakDatum>
  <DomainObject.PlaniraniPocetakDatum>
    <izvorni_sadrzaj>20. siječnja 2020.</izvorni_sadrzaj>
    <derivirana_varijabla naziv="DomainObject.PlaniraniPocetakDatum_1">20. siječnja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14:01</izvorni_sadrzaj>
    <derivirana_varijabla naziv="DomainObject.StvarniZavrsetakVrijeme_1">14:01</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2020.</izvorni_sadrzaj>
    <derivirana_varijabla naziv="DomainObject.Zapisnik.DatumKreiranja_1">20. siječnja 2020.</derivirana_varijabla>
  </DomainObject.Zapisnik.DatumKreiranja>
  <DomainObject.Zapisnik.ImovinskaKorist>
    <izvorni_sadrzaj/>
    <derivirana_varijabla naziv="DomainObject.Zapisnik.ImovinskaKorist_1"/>
  </DomainObject.Zapisnik.ImovinskaKorist>
  <DomainObject.Zapisnik.Oznaka>
    <izvorni_sadrzaj>St-433/2018-52</izvorni_sadrzaj>
    <derivirana_varijabla naziv="DomainObject.Zapisnik.Oznaka_1">St-433/2018-52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2018.</izvorni_sadrzaj>
    <derivirana_varijabla naziv="DomainObject.Predmet.DatumOsnivanja_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26.9.2019. spisu
prileže 5 plavih registratora (prijave tražbina)</izvorni_sadrzaj>
    <derivirana_varijabla naziv="DomainObject.Predmet.Opis_1">od dana 26.9.2019. spisu
prileže 5 plavih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St-433/2018</izvorni_sadrzaj>
    <derivirana_varijabla naziv="DomainObject.Predmet.OznakaBroj_1">St-433/2018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PULJANKA-BRIONKA d.o.o. PULA zastupanog po punomoćniku Tomislav Smolčić; Đorđe Perković</izvorni_sadrzaj>
    <derivirana_varijabla naziv="DomainObject.Predmet.ProtustrankaFormated_1">  PULJANKA-BRIONKA d.o.o. PULA zastupanog po punomoćniku Tomislav Smolčić; Đorđe Perković</derivirana_varijabla>
  </DomainObject.Predmet.ProtustrankaFormated>
  <DomainObject.Predmet.ProtustrankaFormatedOIB>
    <izvorni_sadrzaj>  PULJANKA-BRIONKA d.o.o. PULA, OIB 54957281859 zastupanog po punomoćniku Tomislav Smolčić; Đorđe Perković</izvorni_sadrzaj>
    <derivirana_varijabla naziv="DomainObject.Predmet.ProtustrankaFormatedOIB_1">  PULJANKA-BRIONKA d.o.o. PULA, OIB 54957281859 zastupanog po punomoćniku Tomislav Smolčić; Đorđe Perković</derivirana_varijabla>
  </DomainObject.Predmet.ProtustrankaFormatedOIB>
  <DomainObject.Predmet.ProtustrankaFormatedWithAdress>
    <izvorni_sadrzaj> PULJANKA-BRIONKA d.o.o. PULA, Tršćanska 35, 52100 Pula zastupanog po punomoćniku Tomislav Smolčić; Đorđe Perković</izvorni_sadrzaj>
    <derivirana_varijabla naziv="DomainObject.Predmet.ProtustrankaFormatedWithAdress_1"> PULJANKA-BRIONKA d.o.o. PULA, Tršćanska 35, 52100 Pula zastupanog po punomoćniku Tomislav Smolčić; Đorđe Perković</derivirana_varijabla>
  </DomainObject.Predmet.ProtustrankaFormatedWithAdress>
  <DomainObject.Predmet.ProtustrankaFormatedWithAdressOIB>
    <izvorni_sadrzaj> PULJANKA-BRIONKA d.o.o. PULA, OIB 54957281859, Tršćanska 35, 52100 Pula zastupanog po punomoćniku Tomislav Smolčić; Đorđe Perković</izvorni_sadrzaj>
    <derivirana_varijabla naziv="DomainObject.Predmet.ProtustrankaFormatedWithAdressOIB_1"> PULJANKA-BRIONKA d.o.o. PULA, OIB 54957281859, Tršćanska 35, 52100 Pula zastupanog po punomoćniku Tomislav Smolčić; Đorđe Perković</derivirana_varijabla>
  </DomainObject.Predmet.ProtustrankaFormatedWithAdressOIB>
  <DomainObject.Predmet.ProtustrankaWithAdress>
    <izvorni_sadrzaj>PULJANKA-BRIONKA d.o.o. PULA Tršćanska 35, 52100 Pula</izvorni_sadrzaj>
    <derivirana_varijabla naziv="DomainObject.Predmet.ProtustrankaWithAdress_1">PULJANKA-BRIONKA d.o.o. PULA Tršćanska 35, 52100 Pula</derivirana_varijabla>
  </DomainObject.Predmet.ProtustrankaWithAdress>
  <DomainObject.Predmet.ProtustrankaWithAdressOIB>
    <izvorni_sadrzaj>PULJANKA-BRIONKA d.o.o. PULA, OIB 54957281859, Tršćanska 35, 52100 Pula</izvorni_sadrzaj>
    <derivirana_varijabla naziv="DomainObject.Predmet.ProtustrankaWithAdressOIB_1">PULJANKA-BRIONKA d.o.o. PULA, OIB 54957281859, Tršćanska 35, 52100 Pula</derivirana_varijabla>
  </DomainObject.Predmet.ProtustrankaWithAdressOIB>
  <DomainObject.Predmet.ProtustrankaNazivFormated>
    <izvorni_sadrzaj>PULJANKA-BRIONKA d.o.o. PULA</izvorni_sadrzaj>
    <derivirana_varijabla naziv="DomainObject.Predmet.ProtustrankaNazivFormated_1">PULJANKA-BRIONKA d.o.o. PULA</derivirana_varijabla>
  </DomainObject.Predmet.ProtustrankaNazivFormated>
  <DomainObject.Predmet.ProtustrankaNazivFormatedOIB>
    <izvorni_sadrzaj>PULJANKA-BRIONKA d.o.o. PULA, OIB 54957281859</izvorni_sadrzaj>
    <derivirana_varijabla naziv="DomainObject.Predmet.ProtustrankaNazivFormatedOIB_1">PULJANKA-BRIONKA d.o.o. PULA, OIB 54957281859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4211550.55</izvorni_sadrzaj>
    <derivirana_varijabla naziv="DomainObject.Predmet.TrenutnaVrijednost_1">4211550.55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PULJANKA-BRIONKA d.o.o. PULA zastupanog po punomoćniku Tomislav Smolčić; Đorđe Perković</item>
    </izvorni_sadrzaj>
    <derivirana_varijabla naziv="DomainObject.Predmet.ProtuStrankaListFormated_1">
      <item>PULJANKA-BRIONKA d.o.o. PULA zastupanog po punomoćniku Tomislav Smolčić; Đorđe Perković</item>
    </derivirana_varijabla>
  </DomainObject.Predmet.ProtuStrankaListFormated>
  <DomainObject.Predmet.ProtuStrankaListFormatedOIB>
    <izvorni_sadrzaj>
      <item>PULJANKA-BRIONKA d.o.o. PULA, OIB 54957281859 zastupanog po punomoćniku Tomislav Smolčić; Đorđe Perković</item>
    </izvorni_sadrzaj>
    <derivirana_varijabla naziv="DomainObject.Predmet.ProtuStrankaListFormatedOIB_1">
      <item>PULJANKA-BRIONKA d.o.o. PULA, OIB 54957281859 zastupanog po punomoćniku Tomislav Smolčić; Đorđe Perković</item>
    </derivirana_varijabla>
  </DomainObject.Predmet.ProtuStrankaListFormatedOIB>
  <DomainObject.Predmet.ProtuStrankaListFormatedWithAdress>
    <izvorni_sadrzaj>
      <item>PULJANKA-BRIONKA d.o.o. PULA, Tršćanska 35, 52100 Pula zastupanog po punomoćniku Tomislav Smolčić; Đorđe Perković</item>
    </izvorni_sadrzaj>
    <derivirana_varijabla naziv="DomainObject.Predmet.ProtuStrankaListFormatedWithAdress_1">
      <item>PULJANKA-BRIONKA d.o.o. PULA, Tršćanska 35, 52100 Pula zastupanog po punomoćniku Tomislav Smolčić; Đorđe Perković</item>
    </derivirana_varijabla>
  </DomainObject.Predmet.ProtuStrankaListFormatedWithAdress>
  <DomainObject.Predmet.ProtuStrankaListFormatedWithAdressOIB>
    <izvorni_sadrzaj>
      <item>PULJANKA-BRIONKA d.o.o. PULA, OIB 54957281859, Tršćanska 35, 52100 Pula zastupanog po punomoćniku Tomislav Smolčić; Đorđe Perković</item>
    </izvorni_sadrzaj>
    <derivirana_varijabla naziv="DomainObject.Predmet.ProtuStrankaListFormatedWithAdressOIB_1">
      <item>PULJANKA-BRIONKA d.o.o. PULA, OIB 54957281859, Tršćanska 35, 52100 Pula zastupanog po punomoćniku Tomislav Smolčić; Đorđe Perković</item>
    </derivirana_varijabla>
  </DomainObject.Predmet.ProtuStrankaListFormatedWithAdressOIB>
  <DomainObject.Predmet.ProtuStrankaListNazivFormated>
    <izvorni_sadrzaj>
      <item>PULJANKA-BRIONKA d.o.o. PULA</item>
    </izvorni_sadrzaj>
    <derivirana_varijabla naziv="DomainObject.Predmet.ProtuStrankaListNazivFormated_1">
      <item>PULJANKA-BRIONKA d.o.o. PULA</item>
    </derivirana_varijabla>
  </DomainObject.Predmet.ProtuStrankaListNazivFormated>
  <DomainObject.Predmet.ProtuStrankaListNazivFormatedOIB>
    <izvorni_sadrzaj>
      <item>PULJANKA-BRIONKA d.o.o. PULA, OIB 54957281859</item>
    </izvorni_sadrzaj>
    <derivirana_varijabla naziv="DomainObject.Predmet.ProtuStrankaListNazivFormatedOIB_1">
      <item>PULJANKA-BRIONKA d.o.o. PULA, OIB 54957281859</item>
    </derivirana_varijabla>
  </DomainObject.Predmet.ProtuStrankaListNazivFormatedOIB>
  <DomainObject.Predmet.OstaliListFormated>
    <izvorni_sadrzaj>
      <item>Tomislav Smolčić punomoćnik sudionika u postupku PULJANKA-BRIONKA d.o.o. PULA</item>
      <item>Đorđe Perković punomoćnik sudionika u postupku PULJANKA-BRIONKA d.o.o. PULA</item>
    </izvorni_sadrzaj>
    <derivirana_varijabla naziv="DomainObject.Predmet.OstaliListFormated_1">
      <item>Tomislav Smolčić punomoćnik sudionika u postupku PULJANKA-BRIONKA d.o.o. PULA</item>
      <item>Đorđe Perković punomoćnik sudionika u postupku PULJANKA-BRIONKA d.o.o. PULA</item>
    </derivirana_varijabla>
  </DomainObject.Predmet.OstaliListFormated>
  <DomainObject.Predmet.OstaliListFormatedOIB>
    <izvorni_sadrzaj>
      <item>Tomislav Smolčić, OIB 95978462134 punomoćnik sudionika u postupku PULJANKA-BRIONKA d.o.o. PULA</item>
      <item>Đorđe Perković, OIB 60553444785 punomoćnik sudionika u postupku PULJANKA-BRIONKA d.o.o. PULA</item>
    </izvorni_sadrzaj>
    <derivirana_varijabla naziv="DomainObject.Predmet.OstaliListFormatedOIB_1">
      <item>Tomislav Smolčić, OIB 95978462134 punomoćnik sudionika u postupku PULJANKA-BRIONKA d.o.o. PULA</item>
      <item>Đorđe Perković, OIB 60553444785 punomoćnik sudionika u postupku PULJANKA-BRIONKA d.o.o. PULA</item>
    </derivirana_varijabla>
  </DomainObject.Predmet.OstaliListFormatedOIB>
  <DomainObject.Predmet.OstaliListFormatedWithAdress>
    <izvorni_sadrzaj>
      <item>Tomislav Smolčić, Mladice 16 A, 10000 Zagreb punomoćnik sudionika u postupku PULJANKA-BRIONKA d.o.o. PULA</item>
      <item>Đorđe Perković, Zagrebačka 16, 51000 Rijeka punomoćnik sudionika u postupku PULJANKA-BRIONKA d.o.o. PULA</item>
    </izvorni_sadrzaj>
    <derivirana_varijabla naziv="DomainObject.Predmet.OstaliListFormatedWithAdress_1">
      <item>Tomislav Smolčić, Mladice 16 A, 10000 Zagreb punomoćnik sudionika u postupku PULJANKA-BRIONKA d.o.o. PULA</item>
      <item>Đorđe Perković, Zagrebačka 16, 51000 Rijeka punomoćnik sudionika u postupku PULJANKA-BRIONKA d.o.o. PULA</item>
    </derivirana_varijabla>
  </DomainObject.Predmet.OstaliListFormatedWithAdress>
  <DomainObject.Predmet.OstaliListFormatedWithAdressOIB>
    <izvorni_sadrzaj>
      <item>Tomislav Smolčić, OIB 95978462134, Mladice 16 A, 10000 Zagreb punomoćnik sudionika u postupku PULJANKA-BRIONKA d.o.o. PULA</item>
      <item>Đorđe Perković, OIB 60553444785, Zagrebačka 16, 51000 Rijeka punomoćnik sudionika u postupku PULJANKA-BRIONKA d.o.o. PULA</item>
    </izvorni_sadrzaj>
    <derivirana_varijabla naziv="DomainObject.Predmet.OstaliListFormatedWithAdressOIB_1">
      <item>Tomislav Smolčić, OIB 95978462134, Mladice 16 A, 10000 Zagreb punomoćnik sudionika u postupku PULJANKA-BRIONKA d.o.o. PULA</item>
      <item>Đorđe Perković, OIB 60553444785, Zagrebačka 16, 51000 Rijeka punomoćnik sudionika u postupku PULJANKA-BRIONKA d.o.o. PULA</item>
    </derivirana_varijabla>
  </DomainObject.Predmet.OstaliListFormatedWithAdressOIB>
  <DomainObject.Predmet.OstaliListNazivFormated>
    <izvorni_sadrzaj>
      <item>Tomislav Smolčić</item>
      <item>Đorđe Perković</item>
    </izvorni_sadrzaj>
    <derivirana_varijabla naziv="DomainObject.Predmet.OstaliListNazivFormated_1">
      <item>Tomislav Smolčić</item>
      <item>Đorđe Perković</item>
    </derivirana_varijabla>
  </DomainObject.Predmet.OstaliListNazivFormated>
  <DomainObject.Predmet.OstaliListNazivFormatedOIB>
    <izvorni_sadrzaj>
      <item>Tomislav Smolčić, OIB 95978462134</item>
      <item>Đorđe Perković, OIB 60553444785</item>
    </izvorni_sadrzaj>
    <derivirana_varijabla naziv="DomainObject.Predmet.OstaliListNazivFormatedOIB_1">
      <item>Tomislav Smolčić, OIB 95978462134</item>
      <item>Đorđe Perković, OIB 60553444785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siječnja 2020.</izvorni_sadrzaj>
    <derivirana_varijabla naziv="DomainObject.Datum_1">20. siječnja 2020.</derivirana_varijabla>
  </DomainObject.Datum>
  <DomainObject.PoslovniBrojDokumenta>
    <izvorni_sadrzaj>St-433/2018-52</izvorni_sadrzaj>
    <derivirana_varijabla naziv="DomainObject.PoslovniBrojDokumenta_1">St-433/2018-52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PULJANKA-BRIONKA d.o.o. PULA</izvorni_sadrzaj>
    <derivirana_varijabla naziv="DomainObject.Predmet.ProtustrankaIDrugi_1">PULJANKA-BRIONKA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PULJANKA-BRIONKA d.o.o. PULA, OIB 54957281859, Tršćanska 35, 52100 Pula</izvorni_sadrzaj>
    <derivirana_varijabla naziv="DomainObject.Predmet.ProtustrankaIDrugiAdressOIB_1">PULJANKA-BRIONKA d.o.o. PULA, OIB 54957281859, Tršćanska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PULJANKA-BRIONKA d.o.o. PULA</item>
      <item>Tomislav Smolčić</item>
      <item>Đorđe Perković</item>
    </izvorni_sadrzaj>
    <derivirana_varijabla naziv="DomainObject.Predmet.SudioniciListNaziv_1">
      <item>FINANCIJSKA AGENCIJA, RC RIJEKA, PODRUŽNICA PULA, PULA</item>
      <item>PULJANKA-BRIONKA d.o.o. PULA</item>
      <item>Tomislav Smolčić</item>
      <item>Đorđe Perković</item>
    </derivirana_varijabla>
  </DomainObject.Predmet.SudioniciListNaziv>
  <DomainObject.Predmet.SudioniciListAdressOIB>
    <izvorni_sadrzaj>
      <item>FINANCIJSKA AGENCIJA, RC RIJEKA, PODRUŽNICA PULA, PULA, OIB 85821130368, F. Kurelca 8,51000 Rijeka</item>
      <item>PULJANKA-BRIONKA d.o.o. PULA, OIB 54957281859, Tršćanska 35,52100 Pula</item>
      <item>Tomislav Smolčić, OIB 95978462134, Mladice 16 A,10000 Zagreb</item>
      <item>Đorđe Perković, OIB 60553444785, Zagrebačka 16,51000 Rijeka</item>
    </izvorni_sadrzaj>
    <derivirana_varijabla naziv="DomainObject.Predmet.SudioniciListAdressOIB_1">
      <item>FINANCIJSKA AGENCIJA, RC RIJEKA, PODRUŽNICA PULA, PULA, OIB 85821130368, F. Kurelca 8,51000 Rijeka</item>
      <item>PULJANKA-BRIONKA d.o.o. PULA, OIB 54957281859, Tršćanska 35,52100 Pula</item>
      <item>Tomislav Smolčić, OIB 95978462134, Mladice 16 A,10000 Zagreb</item>
      <item>Đorđe Perković, OIB 60553444785, Zagrebačka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54957281859</item>
      <item>, OIB 95978462134</item>
      <item>, OIB 60553444785</item>
    </izvorni_sadrzaj>
    <derivirana_varijabla naziv="DomainObject.Predmet.SudioniciListNazivOIB_1">
      <item>, OIB 85821130368</item>
      <item>, OIB 54957281859</item>
      <item>, OIB 95978462134</item>
      <item>, OIB 60553444785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prosinca 2018.</izvorni_sadrzaj>
    <derivirana_varijabla naziv="DomainObject.Predmet.DatumPocetkaProcesa_1">6.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0496CB-466F-4D16-8069-41D08741EAB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976</properties:Words>
  <properties:Characters>5417</properties:Characters>
  <properties:Lines>141</properties:Lines>
  <properties:Paragraphs>48</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2020-01-20T10:50:00Z</dcterms:created>
  <dc:creator>Sanja Lakošeljac</dc:creator>
  <cp:lastModifiedBy>Sanja Prodan</cp:lastModifiedBy>
  <cp:lastPrinted>2020-01-16T12:23:00Z</cp:lastPrinted>
  <dcterms:modified xmlns:xsi="http://www.w3.org/2001/XMLSchema-instance" xsi:type="dcterms:W3CDTF">2020-01-20T13:05:00Z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St-433/2018-52 / Zapisnik - Skupština vjerovnika (St-433-2018-52 zapisnik sa skupštine vjerovnika.docx)</vt:lpwstr>
  </prop:property>
  <prop:property fmtid="{D5CDD505-2E9C-101B-9397-08002B2CF9AE}" pid="4" name="CC_coloring">
    <vt:bool>false</vt:bool>
  </prop:property>
  <prop:property fmtid="{D5CDD505-2E9C-101B-9397-08002B2CF9AE}" pid="5" name="BrojStranica">
    <vt:i4>3</vt:i4>
  </prop:property>
</prop:Properties>
</file>